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88A3" w14:textId="77777777" w:rsidR="0065366D" w:rsidRDefault="0065366D">
      <w:pPr>
        <w:pStyle w:val="NoSpacing"/>
        <w:rPr>
          <w:rFonts w:ascii="Arial" w:hAnsi="Arial" w:cs="Arial"/>
          <w:sz w:val="24"/>
          <w:szCs w:val="24"/>
        </w:rPr>
      </w:pPr>
    </w:p>
    <w:p w14:paraId="7F7688A4" w14:textId="77777777" w:rsidR="0065366D" w:rsidRDefault="0065366D">
      <w:pPr>
        <w:pStyle w:val="NoSpacing"/>
        <w:tabs>
          <w:tab w:val="left" w:pos="2410"/>
        </w:tabs>
        <w:rPr>
          <w:rFonts w:ascii="Arial" w:hAnsi="Arial" w:cs="Arial"/>
          <w:b/>
        </w:rPr>
      </w:pPr>
    </w:p>
    <w:p w14:paraId="7F7688A5" w14:textId="77777777" w:rsidR="0065366D" w:rsidRDefault="0065366D">
      <w:pPr>
        <w:pStyle w:val="NoSpacing"/>
        <w:rPr>
          <w:rFonts w:ascii="Comic Sans MS" w:hAnsi="Comic Sans MS"/>
          <w:b/>
          <w:bCs/>
          <w:sz w:val="19"/>
          <w:szCs w:val="19"/>
        </w:rPr>
      </w:pPr>
    </w:p>
    <w:p w14:paraId="7F7688A6" w14:textId="77777777" w:rsidR="0065366D" w:rsidRDefault="007361B1">
      <w:pPr>
        <w:pStyle w:val="NoSpacing"/>
        <w:rPr>
          <w:rFonts w:ascii="Comic Sans MS" w:hAnsi="Comic Sans MS"/>
          <w:b/>
          <w:bCs/>
          <w:sz w:val="19"/>
          <w:szCs w:val="19"/>
        </w:rPr>
      </w:pPr>
      <w:r>
        <w:rPr>
          <w:rFonts w:ascii="Comic Sans MS" w:hAnsi="Comic Sans MS"/>
          <w:b/>
          <w:noProof/>
          <w:sz w:val="19"/>
          <w:szCs w:val="19"/>
          <w:lang w:eastAsia="en-GB"/>
        </w:rPr>
        <w:drawing>
          <wp:anchor distT="0" distB="0" distL="114300" distR="114300" simplePos="0" relativeHeight="251659264" behindDoc="1" locked="0" layoutInCell="1" allowOverlap="1" wp14:anchorId="7F7688C8" wp14:editId="7F7688C9">
            <wp:simplePos x="0" y="0"/>
            <wp:positionH relativeFrom="column">
              <wp:posOffset>5071333</wp:posOffset>
            </wp:positionH>
            <wp:positionV relativeFrom="paragraph">
              <wp:posOffset>189</wp:posOffset>
            </wp:positionV>
            <wp:extent cx="1668927" cy="601362"/>
            <wp:effectExtent l="0" t="0" r="7620" b="8255"/>
            <wp:wrapTight wrapText="bothSides">
              <wp:wrapPolygon edited="0">
                <wp:start x="0" y="0"/>
                <wp:lineTo x="0" y="21212"/>
                <wp:lineTo x="21452" y="21212"/>
                <wp:lineTo x="214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 Learning Trus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927" cy="601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688A7" w14:textId="77777777" w:rsidR="0065366D" w:rsidRDefault="0065366D">
      <w:pPr>
        <w:pStyle w:val="NoSpacing"/>
        <w:rPr>
          <w:rFonts w:ascii="Comic Sans MS" w:eastAsia="Comic Sans MS" w:hAnsi="Comic Sans MS" w:cs="Comic Sans MS"/>
          <w:b/>
          <w:bCs/>
          <w:color w:val="000000" w:themeColor="text1"/>
          <w:sz w:val="20"/>
          <w:szCs w:val="20"/>
        </w:rPr>
      </w:pPr>
    </w:p>
    <w:p w14:paraId="7F7688A8" w14:textId="77777777" w:rsidR="0065366D" w:rsidRDefault="007361B1">
      <w:pPr>
        <w:pStyle w:val="NoSpacing"/>
        <w:rPr>
          <w:rFonts w:eastAsia="Comic Sans MS" w:cstheme="minorHAnsi"/>
          <w:color w:val="000000" w:themeColor="text1"/>
          <w:sz w:val="20"/>
          <w:szCs w:val="20"/>
        </w:rPr>
      </w:pPr>
      <w:r>
        <w:rPr>
          <w:rFonts w:eastAsia="Comic Sans MS" w:cstheme="minorHAnsi"/>
          <w:b/>
          <w:bCs/>
          <w:color w:val="000000" w:themeColor="text1"/>
          <w:sz w:val="20"/>
          <w:szCs w:val="20"/>
        </w:rPr>
        <w:t>Oak Learning Trust</w:t>
      </w:r>
    </w:p>
    <w:p w14:paraId="415C552C" w14:textId="77777777" w:rsidR="003F2FAB" w:rsidRDefault="003F2FAB" w:rsidP="003F2FAB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c/o George Washington Primary School</w:t>
      </w:r>
    </w:p>
    <w:p w14:paraId="0E3C4591" w14:textId="77777777" w:rsidR="003F2FAB" w:rsidRDefault="003F2FAB" w:rsidP="003F2FAB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Well Bank Road </w:t>
      </w:r>
    </w:p>
    <w:p w14:paraId="39457137" w14:textId="77777777" w:rsidR="003F2FAB" w:rsidRDefault="003F2FAB" w:rsidP="003F2FAB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Washington </w:t>
      </w:r>
    </w:p>
    <w:p w14:paraId="381524E5" w14:textId="77777777" w:rsidR="003F2FAB" w:rsidRDefault="003F2FAB" w:rsidP="003F2FAB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NE37 1NL</w:t>
      </w:r>
    </w:p>
    <w:p w14:paraId="1E353DD5" w14:textId="77777777" w:rsidR="003F2FAB" w:rsidRDefault="003F2FAB" w:rsidP="003F2FAB">
      <w:pPr>
        <w:pStyle w:val="NoSpacing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Tel: 0191 4906453</w:t>
      </w:r>
    </w:p>
    <w:p w14:paraId="7F7688AE" w14:textId="77777777" w:rsidR="0065366D" w:rsidRDefault="0065366D">
      <w:pPr>
        <w:spacing w:after="0" w:line="240" w:lineRule="auto"/>
        <w:rPr>
          <w:rFonts w:eastAsia="Calibri" w:cstheme="minorHAnsi"/>
          <w:color w:val="000000" w:themeColor="text1"/>
          <w:sz w:val="20"/>
          <w:szCs w:val="20"/>
        </w:rPr>
      </w:pPr>
    </w:p>
    <w:p w14:paraId="44E119BE" w14:textId="0FA99E5E" w:rsidR="008F599C" w:rsidRDefault="008F599C">
      <w:pPr>
        <w:pStyle w:val="NoSpacing"/>
        <w:rPr>
          <w:rFonts w:cstheme="minorHAnsi"/>
          <w:b/>
          <w:bCs/>
        </w:rPr>
      </w:pPr>
    </w:p>
    <w:p w14:paraId="04F01C3D" w14:textId="77777777" w:rsidR="00204CE4" w:rsidRDefault="00204CE4">
      <w:pPr>
        <w:pStyle w:val="NoSpacing"/>
        <w:rPr>
          <w:rFonts w:cstheme="minorHAnsi"/>
          <w:b/>
          <w:bCs/>
        </w:rPr>
      </w:pPr>
    </w:p>
    <w:p w14:paraId="62730EF8" w14:textId="77777777" w:rsidR="003F2FAB" w:rsidRDefault="007361B1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Teaching Assistant</w:t>
      </w:r>
      <w:r w:rsidR="00787A8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at Oak Learning Trust</w:t>
      </w:r>
    </w:p>
    <w:p w14:paraId="6B26A913" w14:textId="77777777" w:rsidR="003F2FAB" w:rsidRDefault="003F2FAB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Start Date: September 2026</w:t>
      </w:r>
    </w:p>
    <w:p w14:paraId="126FED83" w14:textId="77777777" w:rsidR="003F2FAB" w:rsidRDefault="003F2FAB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Grade</w:t>
      </w:r>
      <w:r w:rsidR="007361B1">
        <w:rPr>
          <w:rFonts w:cstheme="minorHAnsi"/>
          <w:b/>
          <w:bCs/>
        </w:rPr>
        <w:t xml:space="preserve"> 3 (</w:t>
      </w:r>
      <w:r>
        <w:rPr>
          <w:rFonts w:cstheme="minorHAnsi"/>
          <w:b/>
          <w:bCs/>
        </w:rPr>
        <w:t>SCP</w:t>
      </w:r>
      <w:r w:rsidR="007361B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7 - 11</w:t>
      </w:r>
      <w:r w:rsidR="007361B1">
        <w:rPr>
          <w:rFonts w:cstheme="minorHAnsi"/>
          <w:b/>
          <w:bCs/>
        </w:rPr>
        <w:t>)</w:t>
      </w:r>
    </w:p>
    <w:p w14:paraId="4BC181DC" w14:textId="1B080091" w:rsidR="00787A8C" w:rsidRDefault="003F2FAB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Annual Salary £26,403 - £28,142 (actual starting salary pro rata £22, 711)</w:t>
      </w:r>
      <w:r>
        <w:rPr>
          <w:rFonts w:cstheme="minorHAnsi"/>
          <w:b/>
          <w:bCs/>
        </w:rPr>
        <w:br/>
      </w:r>
      <w:r w:rsidR="007361B1">
        <w:rPr>
          <w:rFonts w:cstheme="minorHAnsi"/>
          <w:b/>
          <w:bCs/>
        </w:rPr>
        <w:t>37 hours per week – term time only</w:t>
      </w:r>
    </w:p>
    <w:p w14:paraId="468486EF" w14:textId="55043941" w:rsidR="003F2FAB" w:rsidRDefault="003F2FAB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Permanent</w:t>
      </w:r>
    </w:p>
    <w:p w14:paraId="5FE04AEA" w14:textId="77777777" w:rsidR="00787A8C" w:rsidRDefault="00787A8C">
      <w:pPr>
        <w:pStyle w:val="NoSpacing"/>
        <w:rPr>
          <w:rFonts w:cstheme="minorHAnsi"/>
          <w:b/>
          <w:bCs/>
        </w:rPr>
      </w:pPr>
    </w:p>
    <w:p w14:paraId="7F7688B0" w14:textId="0817BAD7" w:rsidR="0065366D" w:rsidRDefault="007361B1">
      <w:pPr>
        <w:pStyle w:val="NoSpacing"/>
        <w:rPr>
          <w:rFonts w:eastAsia="Comic Sans MS" w:cstheme="minorHAnsi"/>
          <w:color w:val="000000" w:themeColor="text1"/>
        </w:rPr>
      </w:pPr>
      <w:r>
        <w:rPr>
          <w:rFonts w:eastAsia="Comic Sans MS" w:cstheme="minorHAnsi"/>
          <w:color w:val="000000" w:themeColor="text1"/>
        </w:rPr>
        <w:t xml:space="preserve">The CEO and Trust Board of Oak Learning Trust seek to recruit </w:t>
      </w:r>
      <w:r>
        <w:rPr>
          <w:rFonts w:cstheme="minorHAnsi"/>
        </w:rPr>
        <w:t>adaptable and dedicated teaching assistant</w:t>
      </w:r>
      <w:r w:rsidR="0007193A">
        <w:rPr>
          <w:rFonts w:cstheme="minorHAnsi"/>
        </w:rPr>
        <w:t>s</w:t>
      </w:r>
      <w:r>
        <w:rPr>
          <w:rFonts w:cstheme="minorHAnsi"/>
        </w:rPr>
        <w:t xml:space="preserve">. </w:t>
      </w:r>
      <w:r>
        <w:rPr>
          <w:rFonts w:eastAsia="Comic Sans MS" w:cstheme="minorHAnsi"/>
          <w:color w:val="000000" w:themeColor="text1"/>
        </w:rPr>
        <w:t>The role</w:t>
      </w:r>
      <w:r w:rsidR="0007193A">
        <w:rPr>
          <w:rFonts w:eastAsia="Comic Sans MS" w:cstheme="minorHAnsi"/>
          <w:color w:val="000000" w:themeColor="text1"/>
        </w:rPr>
        <w:t>s</w:t>
      </w:r>
      <w:r>
        <w:rPr>
          <w:rFonts w:eastAsia="Comic Sans MS" w:cstheme="minorHAnsi"/>
          <w:color w:val="000000" w:themeColor="text1"/>
        </w:rPr>
        <w:t xml:space="preserve"> will </w:t>
      </w:r>
      <w:r w:rsidR="003F2FAB">
        <w:rPr>
          <w:rFonts w:eastAsia="Comic Sans MS" w:cstheme="minorHAnsi"/>
          <w:color w:val="000000" w:themeColor="text1"/>
        </w:rPr>
        <w:t xml:space="preserve">initially </w:t>
      </w:r>
      <w:r>
        <w:rPr>
          <w:rFonts w:eastAsia="Comic Sans MS" w:cstheme="minorHAnsi"/>
          <w:color w:val="000000" w:themeColor="text1"/>
        </w:rPr>
        <w:t xml:space="preserve">be based at </w:t>
      </w:r>
      <w:r w:rsidR="0007193A">
        <w:rPr>
          <w:rFonts w:eastAsia="Comic Sans MS" w:cstheme="minorHAnsi"/>
          <w:color w:val="000000" w:themeColor="text1"/>
        </w:rPr>
        <w:t>John F Kennedy Primary School</w:t>
      </w:r>
      <w:r w:rsidR="00231E3D">
        <w:rPr>
          <w:rFonts w:eastAsia="Comic Sans MS" w:cstheme="minorHAnsi"/>
          <w:color w:val="000000" w:themeColor="text1"/>
        </w:rPr>
        <w:t xml:space="preserve">, </w:t>
      </w:r>
      <w:r w:rsidR="0007193A">
        <w:rPr>
          <w:rFonts w:eastAsia="Comic Sans MS" w:cstheme="minorHAnsi"/>
          <w:color w:val="000000" w:themeColor="text1"/>
        </w:rPr>
        <w:t>George Washington Primary School</w:t>
      </w:r>
      <w:r w:rsidR="00231E3D">
        <w:rPr>
          <w:rFonts w:eastAsia="Comic Sans MS" w:cstheme="minorHAnsi"/>
          <w:color w:val="000000" w:themeColor="text1"/>
        </w:rPr>
        <w:t xml:space="preserve"> and Monkton Academy</w:t>
      </w:r>
      <w:r>
        <w:rPr>
          <w:rFonts w:eastAsia="Comic Sans MS" w:cstheme="minorHAnsi"/>
          <w:color w:val="000000" w:themeColor="text1"/>
        </w:rPr>
        <w:t xml:space="preserve">, but </w:t>
      </w:r>
      <w:r w:rsidR="008550B6">
        <w:rPr>
          <w:rFonts w:eastAsia="Comic Sans MS" w:cstheme="minorHAnsi"/>
          <w:color w:val="000000" w:themeColor="text1"/>
        </w:rPr>
        <w:t>these are</w:t>
      </w:r>
      <w:r>
        <w:rPr>
          <w:rFonts w:eastAsia="Comic Sans MS" w:cstheme="minorHAnsi"/>
          <w:color w:val="000000" w:themeColor="text1"/>
        </w:rPr>
        <w:t xml:space="preserve"> trust role</w:t>
      </w:r>
      <w:r w:rsidR="0051632B">
        <w:rPr>
          <w:rFonts w:eastAsia="Comic Sans MS" w:cstheme="minorHAnsi"/>
          <w:color w:val="000000" w:themeColor="text1"/>
        </w:rPr>
        <w:t>s</w:t>
      </w:r>
      <w:r>
        <w:rPr>
          <w:rFonts w:eastAsia="Comic Sans MS" w:cstheme="minorHAnsi"/>
          <w:color w:val="000000" w:themeColor="text1"/>
        </w:rPr>
        <w:t xml:space="preserve"> and movement between other trust schools may be required.</w:t>
      </w:r>
    </w:p>
    <w:p w14:paraId="7F7688B1" w14:textId="77777777" w:rsidR="0065366D" w:rsidRDefault="007361B1">
      <w:pPr>
        <w:pStyle w:val="NoSpacing"/>
        <w:tabs>
          <w:tab w:val="left" w:pos="2410"/>
        </w:tabs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</w:p>
    <w:p w14:paraId="7F7688B2" w14:textId="77777777" w:rsidR="0065366D" w:rsidRDefault="007361B1">
      <w:pPr>
        <w:tabs>
          <w:tab w:val="left" w:pos="2410"/>
        </w:tabs>
        <w:rPr>
          <w:rFonts w:cstheme="minorHAnsi"/>
        </w:rPr>
      </w:pPr>
      <w:r>
        <w:rPr>
          <w:rFonts w:cstheme="minorHAnsi"/>
        </w:rPr>
        <w:t>The successful candidates will:</w:t>
      </w:r>
    </w:p>
    <w:p w14:paraId="7F7688B3" w14:textId="77777777" w:rsidR="0065366D" w:rsidRDefault="007361B1">
      <w:pPr>
        <w:pStyle w:val="ListParagraph"/>
        <w:numPr>
          <w:ilvl w:val="0"/>
          <w:numId w:val="10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Be outstanding and reflective practitioners with high expectations for all children.</w:t>
      </w:r>
    </w:p>
    <w:p w14:paraId="7F7688B4" w14:textId="77777777" w:rsidR="0065366D" w:rsidRDefault="007361B1">
      <w:pPr>
        <w:pStyle w:val="ListParagraph"/>
        <w:numPr>
          <w:ilvl w:val="0"/>
          <w:numId w:val="10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Be qualified to a minimum of NVQ level 3.</w:t>
      </w:r>
    </w:p>
    <w:p w14:paraId="7F7688B5" w14:textId="77777777" w:rsidR="0065366D" w:rsidRDefault="007361B1">
      <w:pPr>
        <w:pStyle w:val="ListParagraph"/>
        <w:numPr>
          <w:ilvl w:val="0"/>
          <w:numId w:val="10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Be proficient and knowledgeable in supporting children with special education needs and disabilities.</w:t>
      </w:r>
    </w:p>
    <w:p w14:paraId="7F7688B6" w14:textId="77777777" w:rsidR="0065366D" w:rsidRDefault="007361B1">
      <w:pPr>
        <w:pStyle w:val="ListParagraph"/>
        <w:numPr>
          <w:ilvl w:val="0"/>
          <w:numId w:val="10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Have an effective working knowledge of the curriculum and a good understanding or the principals of child development and learning process.</w:t>
      </w:r>
    </w:p>
    <w:p w14:paraId="7F7688B7" w14:textId="77777777" w:rsidR="0065366D" w:rsidRDefault="007361B1">
      <w:pPr>
        <w:tabs>
          <w:tab w:val="left" w:pos="2410"/>
        </w:tabs>
        <w:rPr>
          <w:rFonts w:cstheme="minorHAnsi"/>
        </w:rPr>
      </w:pPr>
      <w:r>
        <w:rPr>
          <w:rFonts w:cstheme="minorHAnsi"/>
        </w:rPr>
        <w:t>We can offer:</w:t>
      </w:r>
    </w:p>
    <w:p w14:paraId="7F7688B8" w14:textId="57C89C76" w:rsidR="0065366D" w:rsidRDefault="00231E3D">
      <w:pPr>
        <w:pStyle w:val="ListParagraph"/>
        <w:numPr>
          <w:ilvl w:val="0"/>
          <w:numId w:val="11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H</w:t>
      </w:r>
      <w:r w:rsidR="007361B1">
        <w:rPr>
          <w:rFonts w:cstheme="minorHAnsi"/>
        </w:rPr>
        <w:t>appy and successful school</w:t>
      </w:r>
      <w:r>
        <w:rPr>
          <w:rFonts w:cstheme="minorHAnsi"/>
        </w:rPr>
        <w:t>s</w:t>
      </w:r>
      <w:r w:rsidR="007361B1">
        <w:rPr>
          <w:rFonts w:cstheme="minorHAnsi"/>
        </w:rPr>
        <w:t xml:space="preserve"> where the happiness, care and safety of our children is paramount to all that we do.</w:t>
      </w:r>
    </w:p>
    <w:p w14:paraId="7F7688B9" w14:textId="77777777" w:rsidR="0065366D" w:rsidRDefault="007361B1">
      <w:pPr>
        <w:pStyle w:val="ListParagraph"/>
        <w:numPr>
          <w:ilvl w:val="0"/>
          <w:numId w:val="11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Wonderful, motivated and excited children who are willing to learn, achieve, and be the best they can be.</w:t>
      </w:r>
    </w:p>
    <w:p w14:paraId="7F7688BA" w14:textId="77777777" w:rsidR="0065366D" w:rsidRDefault="007361B1">
      <w:pPr>
        <w:pStyle w:val="ListParagraph"/>
        <w:numPr>
          <w:ilvl w:val="0"/>
          <w:numId w:val="11"/>
        </w:numPr>
        <w:tabs>
          <w:tab w:val="left" w:pos="2410"/>
        </w:tabs>
        <w:spacing w:after="160" w:line="259" w:lineRule="auto"/>
        <w:rPr>
          <w:rFonts w:cstheme="minorHAnsi"/>
        </w:rPr>
      </w:pPr>
      <w:r>
        <w:rPr>
          <w:rFonts w:cstheme="minorHAnsi"/>
        </w:rPr>
        <w:t>A warm, friendly and supportive staff team who are dedicated to securing the best outcomes for our children.</w:t>
      </w:r>
    </w:p>
    <w:p w14:paraId="7F7688BB" w14:textId="77777777" w:rsidR="0065366D" w:rsidRDefault="007361B1">
      <w:pPr>
        <w:pStyle w:val="NoSpacing"/>
        <w:numPr>
          <w:ilvl w:val="0"/>
          <w:numId w:val="11"/>
        </w:numPr>
        <w:tabs>
          <w:tab w:val="left" w:pos="2410"/>
        </w:tabs>
        <w:rPr>
          <w:rFonts w:cstheme="minorHAnsi"/>
          <w:b/>
        </w:rPr>
      </w:pPr>
      <w:r>
        <w:rPr>
          <w:rFonts w:cstheme="minorHAnsi"/>
          <w:b/>
        </w:rPr>
        <w:t>These posts are exempt from the Rehabilitation of Offenders Act 1974 and therefore will be subject to a DBS check from the Disclosure and Barring Service.</w:t>
      </w:r>
    </w:p>
    <w:p w14:paraId="7F7688BC" w14:textId="77777777" w:rsidR="0065366D" w:rsidRDefault="0065366D">
      <w:pPr>
        <w:pStyle w:val="NoSpacing"/>
        <w:tabs>
          <w:tab w:val="left" w:pos="2410"/>
        </w:tabs>
        <w:ind w:left="720"/>
        <w:rPr>
          <w:rFonts w:cstheme="minorHAnsi"/>
          <w:b/>
        </w:rPr>
      </w:pPr>
    </w:p>
    <w:p w14:paraId="7F7688BD" w14:textId="77777777" w:rsidR="0065366D" w:rsidRDefault="007361B1">
      <w:pPr>
        <w:pStyle w:val="NoSpacing"/>
        <w:numPr>
          <w:ilvl w:val="0"/>
          <w:numId w:val="11"/>
        </w:numPr>
        <w:tabs>
          <w:tab w:val="left" w:pos="2410"/>
        </w:tabs>
        <w:rPr>
          <w:rFonts w:cstheme="minorHAnsi"/>
          <w:b/>
        </w:rPr>
      </w:pPr>
      <w:r>
        <w:rPr>
          <w:rFonts w:cstheme="minorHAnsi"/>
          <w:b/>
        </w:rPr>
        <w:t>This post requires a declaration under the Childcare Disqualification Regulations 2009, including Disqualification by Association</w:t>
      </w:r>
    </w:p>
    <w:p w14:paraId="7F7688BE" w14:textId="77777777" w:rsidR="0065366D" w:rsidRDefault="0065366D">
      <w:pPr>
        <w:pStyle w:val="NoSpacing"/>
        <w:tabs>
          <w:tab w:val="left" w:pos="2410"/>
        </w:tabs>
        <w:ind w:left="720"/>
        <w:rPr>
          <w:rFonts w:cstheme="minorHAnsi"/>
          <w:b/>
        </w:rPr>
      </w:pPr>
    </w:p>
    <w:p w14:paraId="7F7688BF" w14:textId="77777777" w:rsidR="0065366D" w:rsidRDefault="007361B1">
      <w:pPr>
        <w:pStyle w:val="NoSpacing"/>
        <w:numPr>
          <w:ilvl w:val="0"/>
          <w:numId w:val="11"/>
        </w:numPr>
        <w:tabs>
          <w:tab w:val="left" w:pos="2410"/>
        </w:tabs>
        <w:rPr>
          <w:rFonts w:cstheme="minorHAnsi"/>
          <w:b/>
        </w:rPr>
      </w:pPr>
      <w:r>
        <w:rPr>
          <w:rFonts w:cstheme="minorHAnsi"/>
          <w:b/>
        </w:rPr>
        <w:t>Oak Learning Trust safeguards and protects its students and staff by being committed to respond in accordance with Sunderland Local Safeguarding Board procedures.</w:t>
      </w:r>
    </w:p>
    <w:p w14:paraId="7F7688C0" w14:textId="77777777" w:rsidR="0065366D" w:rsidRDefault="0065366D">
      <w:pPr>
        <w:pStyle w:val="NoSpacing"/>
        <w:tabs>
          <w:tab w:val="left" w:pos="2410"/>
        </w:tabs>
        <w:rPr>
          <w:rFonts w:cstheme="minorHAnsi"/>
          <w:b/>
        </w:rPr>
      </w:pPr>
    </w:p>
    <w:p w14:paraId="7F7688C1" w14:textId="7ED3C34A" w:rsidR="0065366D" w:rsidRDefault="007361B1">
      <w:pPr>
        <w:pStyle w:val="NoSpacing"/>
        <w:rPr>
          <w:b/>
          <w:bCs/>
        </w:rPr>
      </w:pPr>
      <w:r>
        <w:t xml:space="preserve">Closing Date/Shortlisting: </w:t>
      </w:r>
      <w:r w:rsidR="00D06F34">
        <w:rPr>
          <w:b/>
          <w:bCs/>
        </w:rPr>
        <w:t>noon</w:t>
      </w:r>
      <w:r>
        <w:rPr>
          <w:b/>
          <w:bCs/>
        </w:rPr>
        <w:t xml:space="preserve">, </w:t>
      </w:r>
      <w:r w:rsidR="00D06F34">
        <w:rPr>
          <w:b/>
          <w:bCs/>
        </w:rPr>
        <w:t>Monday 15</w:t>
      </w:r>
      <w:r w:rsidR="00D06F34" w:rsidRPr="00D06F34">
        <w:rPr>
          <w:b/>
          <w:bCs/>
          <w:vertAlign w:val="superscript"/>
        </w:rPr>
        <w:t>th</w:t>
      </w:r>
      <w:r w:rsidR="00D06F34">
        <w:rPr>
          <w:b/>
          <w:bCs/>
        </w:rPr>
        <w:t xml:space="preserve"> </w:t>
      </w:r>
      <w:proofErr w:type="gramStart"/>
      <w:r w:rsidR="00D06F34">
        <w:rPr>
          <w:b/>
          <w:bCs/>
        </w:rPr>
        <w:t>June,</w:t>
      </w:r>
      <w:proofErr w:type="gramEnd"/>
      <w:r w:rsidR="00D06F34">
        <w:rPr>
          <w:b/>
          <w:bCs/>
        </w:rPr>
        <w:t xml:space="preserve"> 2026</w:t>
      </w:r>
    </w:p>
    <w:p w14:paraId="7F7688C2" w14:textId="1248A6A3" w:rsidR="0065366D" w:rsidRDefault="007361B1">
      <w:pPr>
        <w:pStyle w:val="NoSpacing"/>
      </w:pPr>
      <w:r>
        <w:t xml:space="preserve">Interviews: </w:t>
      </w:r>
      <w:r w:rsidR="005B2EC0" w:rsidRPr="005B2EC0">
        <w:rPr>
          <w:b/>
          <w:bCs/>
        </w:rPr>
        <w:t>Tuesday 23</w:t>
      </w:r>
      <w:r w:rsidR="005B2EC0" w:rsidRPr="005B2EC0">
        <w:rPr>
          <w:b/>
          <w:bCs/>
          <w:vertAlign w:val="superscript"/>
        </w:rPr>
        <w:t>rd</w:t>
      </w:r>
      <w:r w:rsidR="005B2EC0" w:rsidRPr="005B2EC0">
        <w:rPr>
          <w:b/>
          <w:bCs/>
        </w:rPr>
        <w:t xml:space="preserve"> </w:t>
      </w:r>
      <w:proofErr w:type="gramStart"/>
      <w:r w:rsidR="005B2EC0" w:rsidRPr="005B2EC0">
        <w:rPr>
          <w:b/>
          <w:bCs/>
        </w:rPr>
        <w:t>June,</w:t>
      </w:r>
      <w:proofErr w:type="gramEnd"/>
      <w:r w:rsidR="005B2EC0" w:rsidRPr="005B2EC0">
        <w:rPr>
          <w:b/>
          <w:bCs/>
        </w:rPr>
        <w:t xml:space="preserve"> 2026</w:t>
      </w:r>
    </w:p>
    <w:p w14:paraId="7F7688C3" w14:textId="77777777" w:rsidR="0065366D" w:rsidRDefault="0065366D">
      <w:pPr>
        <w:pStyle w:val="NoSpacing"/>
        <w:rPr>
          <w:rFonts w:cstheme="minorHAnsi"/>
        </w:rPr>
      </w:pPr>
    </w:p>
    <w:p w14:paraId="7F7688C4" w14:textId="32E36AE0" w:rsidR="0065366D" w:rsidRDefault="007361B1">
      <w:pPr>
        <w:pStyle w:val="NoSpacing"/>
        <w:rPr>
          <w:rFonts w:cstheme="minorHAnsi"/>
        </w:rPr>
      </w:pPr>
      <w:r>
        <w:rPr>
          <w:rFonts w:cstheme="minorHAnsi"/>
        </w:rPr>
        <w:t>Please return completed forms to</w:t>
      </w:r>
      <w:r w:rsidR="00231E3D">
        <w:rPr>
          <w:rFonts w:cstheme="minorHAnsi"/>
        </w:rPr>
        <w:t xml:space="preserve"> our Executive </w:t>
      </w:r>
      <w:r w:rsidR="005B2EC0">
        <w:rPr>
          <w:rFonts w:cstheme="minorHAnsi"/>
        </w:rPr>
        <w:t>Office Manager</w:t>
      </w:r>
      <w:r>
        <w:rPr>
          <w:rFonts w:cstheme="minorHAnsi"/>
        </w:rPr>
        <w:t xml:space="preserve">: </w:t>
      </w:r>
      <w:r w:rsidR="00231E3D">
        <w:rPr>
          <w:b/>
          <w:bCs/>
        </w:rPr>
        <w:t>OLTJanine.mackintosh@olt.org.uk</w:t>
      </w:r>
    </w:p>
    <w:p w14:paraId="7F7688C5" w14:textId="77777777" w:rsidR="0065366D" w:rsidRDefault="0065366D">
      <w:pPr>
        <w:pStyle w:val="NoSpacing"/>
        <w:rPr>
          <w:rFonts w:cstheme="minorHAnsi"/>
        </w:rPr>
      </w:pPr>
    </w:p>
    <w:p w14:paraId="7F7688C6" w14:textId="77777777" w:rsidR="0065366D" w:rsidRDefault="0065366D">
      <w:pPr>
        <w:pStyle w:val="NoSpacing"/>
        <w:rPr>
          <w:rFonts w:cstheme="minorHAnsi"/>
        </w:rPr>
      </w:pPr>
    </w:p>
    <w:p w14:paraId="7F7688C7" w14:textId="77777777" w:rsidR="0065366D" w:rsidRDefault="007361B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65366D">
      <w:pgSz w:w="11906" w:h="16838"/>
      <w:pgMar w:top="249" w:right="573" w:bottom="249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771"/>
    <w:multiLevelType w:val="hybridMultilevel"/>
    <w:tmpl w:val="BB425B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2829FC"/>
    <w:multiLevelType w:val="hybridMultilevel"/>
    <w:tmpl w:val="8F5AD43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F837846"/>
    <w:multiLevelType w:val="hybridMultilevel"/>
    <w:tmpl w:val="F364D0E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4C057AC"/>
    <w:multiLevelType w:val="hybridMultilevel"/>
    <w:tmpl w:val="3F9CBC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4302AB9"/>
    <w:multiLevelType w:val="hybridMultilevel"/>
    <w:tmpl w:val="8D1622F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2360CC"/>
    <w:multiLevelType w:val="hybridMultilevel"/>
    <w:tmpl w:val="7DA8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259"/>
    <w:multiLevelType w:val="hybridMultilevel"/>
    <w:tmpl w:val="48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2A96"/>
    <w:multiLevelType w:val="hybridMultilevel"/>
    <w:tmpl w:val="E114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97D05"/>
    <w:multiLevelType w:val="hybridMultilevel"/>
    <w:tmpl w:val="F2DA5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7164"/>
    <w:multiLevelType w:val="hybridMultilevel"/>
    <w:tmpl w:val="BD2E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95968"/>
    <w:multiLevelType w:val="hybridMultilevel"/>
    <w:tmpl w:val="5560BEF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E6F6546"/>
    <w:multiLevelType w:val="hybridMultilevel"/>
    <w:tmpl w:val="185E4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38813">
    <w:abstractNumId w:val="6"/>
  </w:num>
  <w:num w:numId="2" w16cid:durableId="894121854">
    <w:abstractNumId w:val="7"/>
  </w:num>
  <w:num w:numId="3" w16cid:durableId="1289311094">
    <w:abstractNumId w:val="0"/>
  </w:num>
  <w:num w:numId="4" w16cid:durableId="1562062358">
    <w:abstractNumId w:val="4"/>
  </w:num>
  <w:num w:numId="5" w16cid:durableId="757555384">
    <w:abstractNumId w:val="3"/>
  </w:num>
  <w:num w:numId="6" w16cid:durableId="1009793197">
    <w:abstractNumId w:val="10"/>
  </w:num>
  <w:num w:numId="7" w16cid:durableId="1955820525">
    <w:abstractNumId w:val="1"/>
  </w:num>
  <w:num w:numId="8" w16cid:durableId="5600115">
    <w:abstractNumId w:val="9"/>
  </w:num>
  <w:num w:numId="9" w16cid:durableId="1529417124">
    <w:abstractNumId w:val="2"/>
  </w:num>
  <w:num w:numId="10" w16cid:durableId="576524448">
    <w:abstractNumId w:val="11"/>
  </w:num>
  <w:num w:numId="11" w16cid:durableId="1334798634">
    <w:abstractNumId w:val="5"/>
  </w:num>
  <w:num w:numId="12" w16cid:durableId="1781412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6D"/>
    <w:rsid w:val="0007193A"/>
    <w:rsid w:val="00204CE4"/>
    <w:rsid w:val="00231E3D"/>
    <w:rsid w:val="00232936"/>
    <w:rsid w:val="003F2FAB"/>
    <w:rsid w:val="0051632B"/>
    <w:rsid w:val="00574D60"/>
    <w:rsid w:val="005B2EC0"/>
    <w:rsid w:val="005D245A"/>
    <w:rsid w:val="0065366D"/>
    <w:rsid w:val="00787A8C"/>
    <w:rsid w:val="008550B6"/>
    <w:rsid w:val="008C2E63"/>
    <w:rsid w:val="008F599C"/>
    <w:rsid w:val="00AE6071"/>
    <w:rsid w:val="00D06F34"/>
    <w:rsid w:val="00E46614"/>
    <w:rsid w:val="00F9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88A3"/>
  <w15:docId w15:val="{9C1E2A17-F12A-475F-B08A-3AF75121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f64c9b9-4beb-4047-88b0-947872b0a5c0">cc02f430e3039c08e55dbfa87efacbea4197a6f8</FileHash>
    <CloudMigratorOriginId xmlns="8f64c9b9-4beb-4047-88b0-947872b0a5c0">9ad78fcc-90a3-44a2-8fa5-fe8088877ba1</CloudMigratorOriginId>
    <CloudMigratorVersion xmlns="8f64c9b9-4beb-4047-88b0-947872b0a5c0">4.7.6.0</CloudMigratorVersion>
    <UniqueSourceRef xmlns="8f64c9b9-4beb-4047-88b0-947872b0a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4" ma:contentTypeDescription="Create a new document." ma:contentTypeScope="" ma:versionID="483cdfa992597b80247f1fbfdf549745">
  <xsd:schema xmlns:xsd="http://www.w3.org/2001/XMLSchema" xmlns:xs="http://www.w3.org/2001/XMLSchema" xmlns:p="http://schemas.microsoft.com/office/2006/metadata/properties" xmlns:ns2="8f64c9b9-4beb-4047-88b0-947872b0a5c0" targetNamespace="http://schemas.microsoft.com/office/2006/metadata/properties" ma:root="true" ma:fieldsID="321d3aa891d3f08379fbb466160554ca" ns2:_=""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EB353-BFED-41D2-8E0A-94AF4097CF33}">
  <ds:schemaRefs>
    <ds:schemaRef ds:uri="http://schemas.microsoft.com/office/2006/metadata/properties"/>
    <ds:schemaRef ds:uri="http://schemas.microsoft.com/office/infopath/2007/PartnerControls"/>
    <ds:schemaRef ds:uri="8f64c9b9-4beb-4047-88b0-947872b0a5c0"/>
  </ds:schemaRefs>
</ds:datastoreItem>
</file>

<file path=customXml/itemProps2.xml><?xml version="1.0" encoding="utf-8"?>
<ds:datastoreItem xmlns:ds="http://schemas.openxmlformats.org/officeDocument/2006/customXml" ds:itemID="{1258F259-10ED-4CA8-8065-D908F872DF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4F285-2298-42AC-BDD5-40C9710DE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4c9b9-4beb-4047-88b0-947872b0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EAB42-47DE-41E6-B005-74FD0D311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Hayden</dc:creator>
  <cp:lastModifiedBy>Mackintosh, J</cp:lastModifiedBy>
  <cp:revision>2</cp:revision>
  <cp:lastPrinted>2016-03-02T08:55:00Z</cp:lastPrinted>
  <dcterms:created xsi:type="dcterms:W3CDTF">2026-06-05T09:38:00Z</dcterms:created>
  <dcterms:modified xsi:type="dcterms:W3CDTF">2026-06-05T09:38:00Z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_ExtendedDescription">
    <vt:lpwstr/>
  </property>
</Properties>
</file>